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332" w:lineRule="atLeast"/>
        <w:outlineLvl w:val="1"/>
        <w:rPr>
          <w:rFonts w:ascii="Arial" w:cs="Arial" w:hAnsi="Arial" w:eastAsia="Arial"/>
          <w:b w:val="1"/>
          <w:bCs w:val="1"/>
          <w:sz w:val="53"/>
          <w:szCs w:val="53"/>
        </w:rPr>
      </w:pPr>
      <w:r>
        <w:rPr>
          <w:rFonts w:ascii="Arial" w:hAnsi="Arial"/>
          <w:b w:val="1"/>
          <w:bCs w:val="1"/>
          <w:color w:val="000000"/>
          <w:sz w:val="53"/>
          <w:szCs w:val="53"/>
          <w:u w:color="000000"/>
          <w:rtl w:val="0"/>
          <w:lang w:val="it-IT"/>
        </w:rPr>
        <w:t>INFORMATIVA PER IL TRATTAMENTO DEI DATI PERSONALI</w:t>
      </w:r>
    </w:p>
    <w:p>
      <w:pPr>
        <w:pStyle w:val="Normal.0"/>
        <w:shd w:val="clear" w:color="auto" w:fill="ffffff"/>
        <w:spacing w:after="0" w:line="332" w:lineRule="atLeast"/>
        <w:outlineLvl w:val="1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Ai sensi e per gli effetti del D.Lgs n. 196 del 30/06/2003, come modificato dal D.Lgs n. 101 del 10/08/2018 recante disposizioni per 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adeguamento della normativa nazionale alle disposizioni del Regolamento UE 2016/679 (di seguito anche GDPR),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>Enasco, Istituto di patronato e di assistenza sociale, in qualit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Titolare del trattamento, La informa circa le modalit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di trattamento dei suoi dati personali.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  <w:lang w:val="it-IT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1. Tipologia dei dati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Il trattamento riguarda i dati personali da Lei forniti quali: dati identificativi, dati particolari, dati sanitari e dati giudiziari.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In base a quanto disposto dal GDPR, i dati particolari e i dati sanitari non possono essere oggetto di trattamento, al di fuori dei casi specificamente individuati.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e-DE"/>
        </w:rPr>
        <w:t>2. Finalit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e base giuridica del trattamento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Il trattamento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>giuridicamente basato sul Suo consenso, per la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adempimento all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incarico conferito e per ogni altra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connessa e/o compatibile, tenuto conto del contesto in cui i dati personali sono raccolti, delle Sue aspettative riguardo al loro ulteriore utilizzo, della natura dei dati stessi e delle conseguenze dell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ulteriore trattamento.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3. Modalit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di trattamento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Il trattamento si concretizza nelle seguenti operazioni: raccolta, registrazione, organizzazione, conservazione, consultazione, elaborazione, modificazione, selezione, estrazione, raffronto, utilizzo, interconnessione, blocco, comunicazione, cancellazione e distruzione.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Le suddette operazioni sono eseguite con strumenti sia cartacei che elettronici e/o automatizzati.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 dati saranno conservati per il tempo necessario ad adempiere alla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cui al punto 2 e comunque per non oltre 5 anni dalla cessazione del rapporto di mandato, anche per obblighi di legge previsti dalla normativa di settore, e per non oltre 10 anni dalla raccolta dei dati per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comunicazione promozionale e/o di materiale informativo su nuovi prodotti o servizi offerti da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>Enasco nell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ambito della sua funzione socio assistenziale.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  <w:lang w:val="it-IT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4. Conservazione, comunicazione e diffusione dei dati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 Suoi dati personali saranno conservati, nel rispetto dei principi di integrit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e riservatezza, telematicamente su server situati all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interno del territorio dell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Unione Europea e, in forma cartacea, in appositi armadi ovvero locali chiusi e accessibili unicamente al personale autorizzato.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 dati potranno essere comunicati: </w:t>
      </w:r>
    </w:p>
    <w:p>
      <w:pPr>
        <w:pStyle w:val="Di 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ad Organismi di Vigilanza, Autorit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Giudiziarie, Enti o Organismi pubblici o privati, nazionali o esteri, a persone fisiche o giuridiche competenti, anche in modo strumentale, per il corretto adempimento di tutto o parte dell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incarico di cui al punto 2, nonch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agli altri soggetti verso i quali la comunicazione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obbligatoria per legge. </w:t>
      </w:r>
      <w:r>
        <w:rPr>
          <w:rFonts w:ascii="Arial Unicode MS" w:cs="Arial Unicode MS" w:hAnsi="Arial Unicode MS" w:eastAsia="Arial Unicode MS"/>
          <w:sz w:val="24"/>
          <w:szCs w:val="24"/>
          <w:lang w:val="de-DE"/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 soggetti o organismi appartenenti o aderenti a Confcommercio Imprese per 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Italia - Organizzazione Promotrice del Patronato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>Enasco - per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proprie dell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Organizzazione stessa o degli organismi ad essa appartenenti o aderenti, oltrech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per il miglioramento complessivo e la promozione dei servizi offerti ai lavoratori e cittadini.</w:t>
      </w:r>
    </w:p>
    <w:p>
      <w:pPr>
        <w:pStyle w:val="Di 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ad altri soggetti per le ulteriori attivit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statutarie di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>Enasco, nonch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per attivit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informazione e promozione dei propri servizi non oggetto del mandato conferito, sia ad istituti, associazioni, societ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 xml:space="preserve">à – </w:t>
      </w:r>
      <w:r>
        <w:rPr>
          <w:rFonts w:ascii="Times New Roman" w:hAnsi="Times New Roman"/>
          <w:sz w:val="32"/>
          <w:szCs w:val="32"/>
          <w:rtl w:val="0"/>
          <w:lang w:val="it-IT"/>
        </w:rPr>
        <w:t>che operano anche in regime di convenzione, con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Enasco, nei settori sociale, culturale, turistico, editoriale, assicurativo, fiscale, dei servizi 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 xml:space="preserve">– </w:t>
      </w:r>
      <w:r>
        <w:rPr>
          <w:rFonts w:ascii="Times New Roman" w:hAnsi="Times New Roman"/>
          <w:sz w:val="32"/>
          <w:szCs w:val="32"/>
          <w:rtl w:val="0"/>
          <w:lang w:val="it-IT"/>
        </w:rPr>
        <w:t>per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invio di informazioni di natura commerciale, effettuazione di ricerche di mercato, lancio di iniziative promozionali, a mezzo mail, lettera o SMS, relative alla diffusione ed al miglioramento dei servizi offerti dai predetti soggetti;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 soggetti destinatari della comunicazione dei dati li tratteranno in qualit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autonomi titolari.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>I Suoi dati personali non saranno oggetto di diffusione da parte dello scrivente Istituto.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Sempre con il Suo consenso i Suoi dati personali potranno essere trasferiti a Paesi extra UE o ad organizzazioni internazionali che in base agli articoli 45 e 46 del GDPR garantiscano un livello di protezione ritenuto adeguato dalla Commissione Europea, o che abbiamo fornito garanzie adeguate sempre a condizione che dispongano di diritti azionabili e mezzi di ricorso effettivi, esperibili da parte degli interessati.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5. Necessit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del conferimento dei dati e consenso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Il conferimento dei dati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>necessario per il raggiungimento delle finalit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di cui al punto 2. La mancanza del conferimento impedir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de-DE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esecuzione del mandato.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Il trattamento dei dati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subordinato al suo esplicito consenso liberamente prestato anche riguardo alla loro comunicazione, come meglio specificata al punto 4.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Il consenso pu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ò </w:t>
      </w:r>
      <w:r>
        <w:rPr>
          <w:rFonts w:ascii="Times New Roman" w:hAnsi="Times New Roman"/>
          <w:sz w:val="32"/>
          <w:szCs w:val="32"/>
          <w:rtl w:val="0"/>
          <w:lang w:val="it-IT"/>
        </w:rPr>
        <w:t>essere revocato in qualsiasi momento. La revoca non pregiudica la liceit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del trattamento basato sul consenso prima della revoca.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6. Diritti dell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de-DE"/>
        </w:rPr>
        <w:t>’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interessato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Riguardo i Suoi dati, Lei potr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far valere i diritti di accesso, di rettifica, di cancellazione (diritto all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oblio), di limitazione del trattamento, di portabilit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à</w:t>
      </w:r>
      <w:r>
        <w:rPr>
          <w:rFonts w:ascii="Times New Roman" w:hAnsi="Times New Roman"/>
          <w:sz w:val="32"/>
          <w:szCs w:val="32"/>
          <w:rtl w:val="0"/>
          <w:lang w:val="it-IT"/>
        </w:rPr>
        <w:t>, di opposizione, di cui agli articoli da 15 a 21 del GDPR, nonch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il diritto di reclamo all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de-DE"/>
        </w:rPr>
        <w:t>Autorit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nazionale di controllo competente e fatto salvo ogni altro ricorso amministrativo o giurisdizionale.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 diritti possono essere esercitati inviando una mail all</w:t>
      </w:r>
      <w:r>
        <w:rPr>
          <w:rFonts w:ascii="Times New Roman" w:hAnsi="Times New Roman" w:hint="default"/>
          <w:sz w:val="32"/>
          <w:szCs w:val="32"/>
          <w:rtl w:val="0"/>
          <w:lang w:val="de-DE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indirizzo rpd.privacy@enasco.it ovvero una Raccomandata a RPD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Enasco - Via del Melangolo 26 00186 Roma.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  <w:lang w:val="it-IT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7. Dati di contatto del Titolare e del Responsabile della Protezione dei Dati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>Enasco: Via del Melangolo 26 - 00186 Roma. Tel. 06688831 Fax. 066872597 E-mail enasco@50epiu.it</w:t>
      </w:r>
      <w:r>
        <w:rPr>
          <w:rFonts w:ascii="Arial Unicode MS" w:cs="Arial Unicode MS" w:hAnsi="Arial Unicode MS" w:eastAsia="Arial Unicode MS"/>
          <w:sz w:val="32"/>
          <w:szCs w:val="32"/>
          <w:lang w:val="de-DE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de-DE"/>
        </w:rPr>
        <w:t>RPD 50&amp;Pi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 xml:space="preserve">ù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Enasco: del Melangolo 26 - 00186 Roma. Tel. 0668883269 Fax. 066872597 E-mail rpd.privacy@enasco.it Pec. rpd.enasco@pec.50epiu.it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  <w:rPr>
          <w:rFonts w:ascii="Times" w:cs="Times" w:hAnsi="Times" w:eastAsia="Times"/>
          <w:b w:val="1"/>
          <w:bCs w:val="1"/>
          <w:sz w:val="24"/>
          <w:szCs w:val="24"/>
          <w:lang w:val="it-IT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8. Riferimenti normativi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tLeast"/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Regolamento UE 2016/679 (articoli 6; 7; 9; 13; 15; 16; 17; 18; 19; 20; 21; 77; 78; 79) D.Lgs. 10/08/2018 n. 101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